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58" w:rsidRPr="00E3423A" w:rsidRDefault="004D0FF0" w:rsidP="00E3423A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E3423A">
        <w:rPr>
          <w:rFonts w:ascii="Times New Roman" w:hAnsi="Times New Roman" w:cs="Times New Roman"/>
          <w:b/>
          <w:sz w:val="15"/>
          <w:szCs w:val="15"/>
        </w:rPr>
        <w:t xml:space="preserve">World Literature Common Assessment </w:t>
      </w:r>
    </w:p>
    <w:p w:rsidR="00122ADB" w:rsidRPr="00E3423A" w:rsidRDefault="004D0FF0" w:rsidP="00E3423A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E3423A">
        <w:rPr>
          <w:rFonts w:ascii="Times New Roman" w:hAnsi="Times New Roman" w:cs="Times New Roman"/>
          <w:b/>
          <w:sz w:val="15"/>
          <w:szCs w:val="15"/>
        </w:rPr>
        <w:t xml:space="preserve">Study Guide </w:t>
      </w:r>
    </w:p>
    <w:p w:rsidR="00122ADB" w:rsidRPr="00E3423A" w:rsidRDefault="00122ADB" w:rsidP="00E3423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D24A97" w:rsidRPr="00E3423A" w:rsidRDefault="00910D12" w:rsidP="00E342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</w:t>
      </w:r>
      <w:r w:rsidR="00D24A97" w:rsidRPr="00E3423A">
        <w:rPr>
          <w:rFonts w:ascii="Times New Roman" w:hAnsi="Times New Roman" w:cs="Times New Roman"/>
          <w:sz w:val="15"/>
          <w:szCs w:val="15"/>
        </w:rPr>
        <w:t>purpo</w:t>
      </w:r>
      <w:r w:rsidRPr="00E3423A">
        <w:rPr>
          <w:rFonts w:ascii="Times New Roman" w:hAnsi="Times New Roman" w:cs="Times New Roman"/>
          <w:sz w:val="15"/>
          <w:szCs w:val="15"/>
        </w:rPr>
        <w:t xml:space="preserve">se of using figurative language. </w:t>
      </w:r>
    </w:p>
    <w:p w:rsidR="00D24A97" w:rsidRPr="00E3423A" w:rsidRDefault="00910D1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phrase “show don’t tell.” </w:t>
      </w:r>
    </w:p>
    <w:p w:rsidR="00D24A97" w:rsidRPr="00E3423A" w:rsidRDefault="00910D1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following techniques: </w:t>
      </w:r>
    </w:p>
    <w:p w:rsidR="00D24A97" w:rsidRPr="00E3423A" w:rsidRDefault="00D24A97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Foreshadowing</w:t>
      </w:r>
    </w:p>
    <w:p w:rsidR="00D24A97" w:rsidRPr="00E3423A" w:rsidRDefault="00D24A97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Dramatic irony</w:t>
      </w:r>
    </w:p>
    <w:p w:rsidR="00D24A97" w:rsidRPr="00E3423A" w:rsidRDefault="00D24A97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Flashback</w:t>
      </w:r>
    </w:p>
    <w:p w:rsidR="00D24A97" w:rsidRPr="00E3423A" w:rsidRDefault="00D24A97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Déjà vu </w:t>
      </w:r>
    </w:p>
    <w:p w:rsidR="00D24A97" w:rsidRPr="00E3423A" w:rsidRDefault="00D24A97" w:rsidP="00E3423A">
      <w:pPr>
        <w:spacing w:after="0" w:line="240" w:lineRule="auto"/>
        <w:ind w:left="1800"/>
        <w:contextualSpacing/>
        <w:rPr>
          <w:rFonts w:ascii="Times New Roman" w:hAnsi="Times New Roman" w:cs="Times New Roman"/>
          <w:sz w:val="15"/>
          <w:szCs w:val="15"/>
        </w:rPr>
      </w:pPr>
    </w:p>
    <w:p w:rsidR="00D24A97" w:rsidRPr="00E3423A" w:rsidRDefault="00910D1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imagery. </w:t>
      </w:r>
    </w:p>
    <w:p w:rsidR="00D24A97" w:rsidRPr="00E3423A" w:rsidRDefault="005736D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</w:t>
      </w:r>
      <w:r w:rsidR="00910D12" w:rsidRPr="00E3423A">
        <w:rPr>
          <w:rFonts w:ascii="Times New Roman" w:hAnsi="Times New Roman" w:cs="Times New Roman"/>
          <w:sz w:val="15"/>
          <w:szCs w:val="15"/>
        </w:rPr>
        <w:t xml:space="preserve"> the following genres:</w:t>
      </w:r>
    </w:p>
    <w:p w:rsidR="00D24A97" w:rsidRPr="00E3423A" w:rsidRDefault="00D24A97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Vignette</w:t>
      </w:r>
    </w:p>
    <w:p w:rsidR="00D24A97" w:rsidRPr="00E3423A" w:rsidRDefault="00D24A97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Short story</w:t>
      </w:r>
    </w:p>
    <w:p w:rsidR="00D24A97" w:rsidRPr="00E3423A" w:rsidRDefault="00D24A97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Autobiography </w:t>
      </w:r>
    </w:p>
    <w:p w:rsidR="00D24A97" w:rsidRPr="00E3423A" w:rsidRDefault="00D24A97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Memoir </w:t>
      </w:r>
    </w:p>
    <w:p w:rsidR="00D24A97" w:rsidRPr="00E3423A" w:rsidRDefault="00D24A97" w:rsidP="00E3423A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:rsidR="00D24A97" w:rsidRPr="00E3423A" w:rsidRDefault="005736D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</w:t>
      </w:r>
      <w:r w:rsidR="00910D12" w:rsidRPr="00E3423A">
        <w:rPr>
          <w:rFonts w:ascii="Times New Roman" w:hAnsi="Times New Roman" w:cs="Times New Roman"/>
          <w:sz w:val="15"/>
          <w:szCs w:val="15"/>
        </w:rPr>
        <w:t xml:space="preserve"> the following types of writing: </w:t>
      </w:r>
    </w:p>
    <w:p w:rsidR="00D24A97" w:rsidRPr="00E3423A" w:rsidRDefault="00D24A97" w:rsidP="00E3423A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Persuasive</w:t>
      </w:r>
    </w:p>
    <w:p w:rsidR="00D24A97" w:rsidRPr="00E3423A" w:rsidRDefault="00D24A97" w:rsidP="00E3423A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Informational</w:t>
      </w:r>
    </w:p>
    <w:p w:rsidR="00D24A97" w:rsidRPr="00E3423A" w:rsidRDefault="00D24A97" w:rsidP="00E3423A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Narrative</w:t>
      </w:r>
    </w:p>
    <w:p w:rsidR="00D24A97" w:rsidRPr="00E3423A" w:rsidRDefault="00D24A97" w:rsidP="00E3423A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:rsidR="00D24A97" w:rsidRPr="00E3423A" w:rsidRDefault="005736D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</w:t>
      </w:r>
      <w:r w:rsidR="00910D12" w:rsidRPr="00E3423A">
        <w:rPr>
          <w:rFonts w:ascii="Times New Roman" w:hAnsi="Times New Roman" w:cs="Times New Roman"/>
          <w:sz w:val="15"/>
          <w:szCs w:val="15"/>
        </w:rPr>
        <w:t xml:space="preserve"> the following figurative language terms: </w:t>
      </w:r>
    </w:p>
    <w:p w:rsidR="00D24A97" w:rsidRPr="00E3423A" w:rsidRDefault="00D24A97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Simile</w:t>
      </w:r>
    </w:p>
    <w:p w:rsidR="00D24A97" w:rsidRPr="00E3423A" w:rsidRDefault="00D24A97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Metaphor</w:t>
      </w:r>
    </w:p>
    <w:p w:rsidR="00D24A97" w:rsidRPr="00E3423A" w:rsidRDefault="00D24A97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Personification</w:t>
      </w:r>
    </w:p>
    <w:p w:rsidR="00D24A97" w:rsidRPr="00E3423A" w:rsidRDefault="00D24A97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Hyperbole </w:t>
      </w:r>
    </w:p>
    <w:p w:rsidR="00910D12" w:rsidRPr="00E3423A" w:rsidRDefault="00910D12" w:rsidP="00E3423A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 xml:space="preserve">Idiom </w:t>
      </w:r>
    </w:p>
    <w:p w:rsidR="00D24A97" w:rsidRPr="00E3423A" w:rsidRDefault="00D24A97" w:rsidP="00E3423A">
      <w:pPr>
        <w:spacing w:after="0" w:line="240" w:lineRule="auto"/>
        <w:rPr>
          <w:rFonts w:ascii="Times New Roman" w:eastAsia="Calibri" w:hAnsi="Times New Roman" w:cs="Times New Roman"/>
          <w:i/>
          <w:sz w:val="15"/>
          <w:szCs w:val="15"/>
        </w:rPr>
      </w:pPr>
    </w:p>
    <w:p w:rsidR="00D24A97" w:rsidRPr="00E3423A" w:rsidRDefault="005736D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</w:t>
      </w:r>
      <w:r w:rsidR="00910D12" w:rsidRPr="00E3423A">
        <w:rPr>
          <w:rFonts w:ascii="Times New Roman" w:hAnsi="Times New Roman" w:cs="Times New Roman"/>
          <w:sz w:val="15"/>
          <w:szCs w:val="15"/>
        </w:rPr>
        <w:t xml:space="preserve"> the function of a thesis statement.</w:t>
      </w:r>
    </w:p>
    <w:p w:rsidR="00D24A97" w:rsidRPr="00E3423A" w:rsidRDefault="00910D12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Identify an example of each author’s purpose. </w:t>
      </w:r>
    </w:p>
    <w:p w:rsidR="00D24A97" w:rsidRPr="00E3423A" w:rsidRDefault="00D24A97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inform</w:t>
      </w:r>
      <w:r w:rsidRPr="00E3423A">
        <w:rPr>
          <w:rFonts w:ascii="Times New Roman" w:eastAsia="Calibri" w:hAnsi="Times New Roman" w:cs="Times New Roman"/>
          <w:sz w:val="15"/>
          <w:szCs w:val="15"/>
        </w:rPr>
        <w:tab/>
      </w:r>
    </w:p>
    <w:p w:rsidR="00D24A97" w:rsidRPr="00E3423A" w:rsidRDefault="00D24A97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persuade</w:t>
      </w:r>
    </w:p>
    <w:p w:rsidR="00D24A97" w:rsidRPr="00E3423A" w:rsidRDefault="00D24A97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entertain</w:t>
      </w:r>
    </w:p>
    <w:p w:rsidR="00D24A97" w:rsidRPr="00E3423A" w:rsidRDefault="00D24A97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explain</w:t>
      </w:r>
    </w:p>
    <w:p w:rsidR="00D24A97" w:rsidRPr="00E3423A" w:rsidRDefault="00D24A97" w:rsidP="00E3423A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5736D2" w:rsidP="00E3423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Define</w:t>
      </w:r>
      <w:r w:rsidR="00910D12" w:rsidRPr="00E3423A">
        <w:rPr>
          <w:rFonts w:ascii="Times New Roman" w:eastAsia="Calibri" w:hAnsi="Times New Roman" w:cs="Times New Roman"/>
          <w:sz w:val="15"/>
          <w:szCs w:val="15"/>
        </w:rPr>
        <w:t xml:space="preserve"> author’s tone. </w:t>
      </w:r>
    </w:p>
    <w:p w:rsidR="00D24A97" w:rsidRPr="00E3423A" w:rsidRDefault="005B36EA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</w:t>
      </w:r>
      <w:r w:rsidR="00910D12" w:rsidRPr="00E3423A">
        <w:rPr>
          <w:rFonts w:ascii="Times New Roman" w:hAnsi="Times New Roman" w:cs="Times New Roman"/>
          <w:sz w:val="15"/>
          <w:szCs w:val="15"/>
        </w:rPr>
        <w:t xml:space="preserve"> the following rhetorical devices. </w:t>
      </w:r>
    </w:p>
    <w:p w:rsidR="00D24A97" w:rsidRPr="00E3423A" w:rsidRDefault="00D24A97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Alliteration</w:t>
      </w:r>
    </w:p>
    <w:p w:rsidR="00D24A97" w:rsidRPr="00E3423A" w:rsidRDefault="00D24A97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Assonance</w:t>
      </w:r>
    </w:p>
    <w:p w:rsidR="00D24A97" w:rsidRPr="00E3423A" w:rsidRDefault="00D24A97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Repetition</w:t>
      </w:r>
    </w:p>
    <w:p w:rsidR="00D24A97" w:rsidRPr="00E3423A" w:rsidRDefault="00D24A97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Rhyme </w:t>
      </w:r>
    </w:p>
    <w:p w:rsidR="004D0FF0" w:rsidRPr="00E3423A" w:rsidRDefault="004D0FF0" w:rsidP="00E3423A">
      <w:p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</w:p>
    <w:p w:rsidR="00D24A97" w:rsidRPr="00E3423A" w:rsidRDefault="005B36EA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</w:t>
      </w:r>
      <w:r w:rsidR="006E7B74" w:rsidRPr="00E3423A">
        <w:rPr>
          <w:rFonts w:ascii="Times New Roman" w:hAnsi="Times New Roman" w:cs="Times New Roman"/>
          <w:sz w:val="15"/>
          <w:szCs w:val="15"/>
        </w:rPr>
        <w:t xml:space="preserve"> the following </w:t>
      </w:r>
      <w:r w:rsidR="00D24A97" w:rsidRPr="00E3423A">
        <w:rPr>
          <w:rFonts w:ascii="Times New Roman" w:hAnsi="Times New Roman" w:cs="Times New Roman"/>
          <w:sz w:val="15"/>
          <w:szCs w:val="15"/>
        </w:rPr>
        <w:t>forms of rhetoric</w:t>
      </w:r>
      <w:r w:rsidR="006E7B74" w:rsidRPr="00E3423A">
        <w:rPr>
          <w:rFonts w:ascii="Times New Roman" w:hAnsi="Times New Roman" w:cs="Times New Roman"/>
          <w:sz w:val="15"/>
          <w:szCs w:val="15"/>
        </w:rPr>
        <w:t xml:space="preserve">. </w:t>
      </w:r>
    </w:p>
    <w:p w:rsidR="00D24A97" w:rsidRPr="00E3423A" w:rsidRDefault="00D24A97" w:rsidP="00E3423A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Ethos</w:t>
      </w:r>
    </w:p>
    <w:p w:rsidR="00D24A97" w:rsidRPr="00E3423A" w:rsidRDefault="00D24A97" w:rsidP="00E3423A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Pathos</w:t>
      </w:r>
    </w:p>
    <w:p w:rsidR="00D24A97" w:rsidRPr="00E3423A" w:rsidRDefault="00D24A97" w:rsidP="00E3423A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Logos</w:t>
      </w:r>
    </w:p>
    <w:p w:rsidR="00D24A97" w:rsidRPr="00E3423A" w:rsidRDefault="00D24A97" w:rsidP="00E3423A">
      <w:pPr>
        <w:spacing w:after="0" w:line="240" w:lineRule="auto"/>
        <w:ind w:left="171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D24A97" w:rsidRPr="00E3423A" w:rsidRDefault="006E7B74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Identify an </w:t>
      </w:r>
      <w:r w:rsidR="00D24A97" w:rsidRPr="00E3423A">
        <w:rPr>
          <w:rFonts w:ascii="Times New Roman" w:hAnsi="Times New Roman" w:cs="Times New Roman"/>
          <w:sz w:val="15"/>
          <w:szCs w:val="15"/>
        </w:rPr>
        <w:t xml:space="preserve">example of </w:t>
      </w:r>
      <w:r w:rsidRPr="00E3423A">
        <w:rPr>
          <w:rFonts w:ascii="Times New Roman" w:hAnsi="Times New Roman" w:cs="Times New Roman"/>
          <w:sz w:val="15"/>
          <w:szCs w:val="15"/>
        </w:rPr>
        <w:t>the following</w:t>
      </w:r>
      <w:r w:rsidRPr="00E3423A">
        <w:rPr>
          <w:rFonts w:ascii="Times New Roman" w:hAnsi="Times New Roman" w:cs="Times New Roman"/>
          <w:b/>
          <w:sz w:val="15"/>
          <w:szCs w:val="15"/>
        </w:rPr>
        <w:t>:</w:t>
      </w:r>
    </w:p>
    <w:p w:rsidR="00D24A97" w:rsidRPr="00E3423A" w:rsidRDefault="00D24A97" w:rsidP="00E3423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Ethos</w:t>
      </w:r>
    </w:p>
    <w:p w:rsidR="00D24A97" w:rsidRPr="00E3423A" w:rsidRDefault="00D24A97" w:rsidP="00E3423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Pathos</w:t>
      </w:r>
    </w:p>
    <w:p w:rsidR="00D24A97" w:rsidRPr="00E3423A" w:rsidRDefault="00D24A97" w:rsidP="00E3423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Logos</w:t>
      </w:r>
    </w:p>
    <w:p w:rsidR="00D24A97" w:rsidRPr="00E3423A" w:rsidRDefault="00D24A97" w:rsidP="00E3423A">
      <w:p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D24A97" w:rsidRPr="00E3423A" w:rsidRDefault="006E7B74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Define rhetoric.</w:t>
      </w:r>
    </w:p>
    <w:p w:rsidR="00D24A97" w:rsidRPr="00E3423A" w:rsidRDefault="00D24A97" w:rsidP="00E3423A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D24A97" w:rsidRPr="00E3423A" w:rsidRDefault="006E7B74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following sections of a comic: </w:t>
      </w:r>
    </w:p>
    <w:p w:rsidR="00D24A97" w:rsidRPr="00E3423A" w:rsidRDefault="00D24A97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frame</w:t>
      </w:r>
    </w:p>
    <w:p w:rsidR="00D24A97" w:rsidRPr="00E3423A" w:rsidRDefault="00D24A97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panel</w:t>
      </w:r>
    </w:p>
    <w:p w:rsidR="00D24A97" w:rsidRPr="00E3423A" w:rsidRDefault="00D24A97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gutter</w:t>
      </w:r>
    </w:p>
    <w:p w:rsidR="00D24A97" w:rsidRPr="00E3423A" w:rsidRDefault="00D24A97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caption</w:t>
      </w:r>
    </w:p>
    <w:p w:rsidR="00D24A97" w:rsidRPr="00E3423A" w:rsidRDefault="00D24A97" w:rsidP="00E3423A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122ADB" w:rsidRPr="00E3423A" w:rsidRDefault="006E7B74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 why</w:t>
      </w:r>
      <w:r w:rsidR="00D24A97" w:rsidRPr="00E3423A">
        <w:rPr>
          <w:rFonts w:ascii="Times New Roman" w:hAnsi="Times New Roman" w:cs="Times New Roman"/>
          <w:sz w:val="15"/>
          <w:szCs w:val="15"/>
        </w:rPr>
        <w:t xml:space="preserve"> an artist uses different shading techniques, colors, or patterns in a section of a graphic novel</w:t>
      </w:r>
      <w:r w:rsidRPr="00E3423A">
        <w:rPr>
          <w:rFonts w:ascii="Times New Roman" w:hAnsi="Times New Roman" w:cs="Times New Roman"/>
          <w:sz w:val="15"/>
          <w:szCs w:val="15"/>
        </w:rPr>
        <w:t xml:space="preserve">. </w:t>
      </w:r>
    </w:p>
    <w:p w:rsidR="00122ADB" w:rsidRPr="00E3423A" w:rsidRDefault="00122ADB" w:rsidP="00E3423A">
      <w:p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6E7B74" w:rsidRPr="00E3423A" w:rsidRDefault="006E7B74" w:rsidP="00E342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 xml:space="preserve">Define the following areas of art piece: </w:t>
      </w:r>
    </w:p>
    <w:p w:rsidR="006E7B74" w:rsidRPr="00E3423A" w:rsidRDefault="006E7B74" w:rsidP="00E3423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Foreground</w:t>
      </w:r>
    </w:p>
    <w:p w:rsidR="006E7B74" w:rsidRPr="00E3423A" w:rsidRDefault="006E7B74" w:rsidP="00E3423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Mid</w:t>
      </w:r>
      <w:r w:rsidR="005B36EA" w:rsidRPr="00E3423A">
        <w:rPr>
          <w:rFonts w:ascii="Times New Roman" w:eastAsia="Calibri" w:hAnsi="Times New Roman" w:cs="Times New Roman"/>
          <w:sz w:val="15"/>
          <w:szCs w:val="15"/>
        </w:rPr>
        <w:t>-</w:t>
      </w:r>
      <w:r w:rsidRPr="00E3423A">
        <w:rPr>
          <w:rFonts w:ascii="Times New Roman" w:eastAsia="Calibri" w:hAnsi="Times New Roman" w:cs="Times New Roman"/>
          <w:sz w:val="15"/>
          <w:szCs w:val="15"/>
        </w:rPr>
        <w:t>ground</w:t>
      </w:r>
    </w:p>
    <w:p w:rsidR="00D24A97" w:rsidRPr="00E3423A" w:rsidRDefault="005B36EA" w:rsidP="00E3423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B</w:t>
      </w:r>
      <w:r w:rsidR="00D24A97" w:rsidRPr="00E3423A">
        <w:rPr>
          <w:rFonts w:ascii="Times New Roman" w:eastAsia="Calibri" w:hAnsi="Times New Roman" w:cs="Times New Roman"/>
          <w:sz w:val="15"/>
          <w:szCs w:val="15"/>
        </w:rPr>
        <w:t>ackground</w:t>
      </w:r>
    </w:p>
    <w:p w:rsidR="00D24A97" w:rsidRPr="00E3423A" w:rsidRDefault="00D24A97" w:rsidP="00E3423A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D24A97" w:rsidRPr="00E3423A" w:rsidRDefault="00D24A97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 </w:t>
      </w:r>
      <w:r w:rsidR="006E7B74" w:rsidRPr="00E3423A">
        <w:rPr>
          <w:rFonts w:ascii="Times New Roman" w:hAnsi="Times New Roman" w:cs="Times New Roman"/>
          <w:sz w:val="15"/>
          <w:szCs w:val="15"/>
        </w:rPr>
        <w:t xml:space="preserve">Define </w:t>
      </w:r>
      <w:r w:rsidR="004D0FF0" w:rsidRPr="00E3423A">
        <w:rPr>
          <w:rFonts w:ascii="Times New Roman" w:hAnsi="Times New Roman" w:cs="Times New Roman"/>
          <w:sz w:val="15"/>
          <w:szCs w:val="15"/>
        </w:rPr>
        <w:t xml:space="preserve">the following text elements. </w:t>
      </w:r>
    </w:p>
    <w:p w:rsidR="00D24A97" w:rsidRPr="00E3423A" w:rsidRDefault="00D24A97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bubbles</w:t>
      </w:r>
    </w:p>
    <w:p w:rsidR="00D24A97" w:rsidRPr="00E3423A" w:rsidRDefault="00D24A97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captions</w:t>
      </w:r>
    </w:p>
    <w:p w:rsidR="00D24A97" w:rsidRPr="00E3423A" w:rsidRDefault="00D24A97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speech balloons</w:t>
      </w:r>
    </w:p>
    <w:p w:rsidR="00D24A97" w:rsidRPr="00E3423A" w:rsidRDefault="00D24A97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special-effects lettering</w:t>
      </w:r>
    </w:p>
    <w:p w:rsidR="004D0FF0" w:rsidRPr="00E3423A" w:rsidRDefault="00D24A97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 </w:t>
      </w:r>
      <w:r w:rsidR="004D0FF0" w:rsidRPr="00E3423A">
        <w:rPr>
          <w:rFonts w:ascii="Times New Roman" w:hAnsi="Times New Roman" w:cs="Times New Roman"/>
          <w:sz w:val="15"/>
          <w:szCs w:val="15"/>
        </w:rPr>
        <w:t>Define how an a</w:t>
      </w:r>
      <w:r w:rsidRPr="00E3423A">
        <w:rPr>
          <w:rFonts w:ascii="Times New Roman" w:hAnsi="Times New Roman" w:cs="Times New Roman"/>
          <w:sz w:val="15"/>
          <w:szCs w:val="15"/>
        </w:rPr>
        <w:t>rtist denotes the difference between internal</w:t>
      </w:r>
      <w:r w:rsidR="004D0FF0" w:rsidRPr="00E3423A">
        <w:rPr>
          <w:rFonts w:ascii="Times New Roman" w:hAnsi="Times New Roman" w:cs="Times New Roman"/>
          <w:sz w:val="15"/>
          <w:szCs w:val="15"/>
        </w:rPr>
        <w:t xml:space="preserve"> dialogue and external dialogue. </w:t>
      </w:r>
    </w:p>
    <w:p w:rsidR="007E1844" w:rsidRPr="00E3423A" w:rsidRDefault="004D0FF0" w:rsidP="00E3423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Identify the genre </w:t>
      </w:r>
      <w:r w:rsidR="005B36EA" w:rsidRPr="00E3423A">
        <w:rPr>
          <w:rFonts w:ascii="Times New Roman" w:hAnsi="Times New Roman" w:cs="Times New Roman"/>
          <w:sz w:val="15"/>
          <w:szCs w:val="15"/>
        </w:rPr>
        <w:t xml:space="preserve">of </w:t>
      </w:r>
      <w:r w:rsidRPr="00E3423A">
        <w:rPr>
          <w:rFonts w:ascii="Times New Roman" w:hAnsi="Times New Roman" w:cs="Times New Roman"/>
          <w:sz w:val="15"/>
          <w:szCs w:val="15"/>
        </w:rPr>
        <w:t>g</w:t>
      </w:r>
      <w:r w:rsidR="005B36EA" w:rsidRPr="00E3423A">
        <w:rPr>
          <w:rFonts w:ascii="Times New Roman" w:hAnsi="Times New Roman" w:cs="Times New Roman"/>
          <w:sz w:val="15"/>
          <w:szCs w:val="15"/>
        </w:rPr>
        <w:t xml:space="preserve">raphic novels. </w:t>
      </w:r>
    </w:p>
    <w:p w:rsidR="00E3423A" w:rsidRPr="00E3423A" w:rsidRDefault="00E3423A" w:rsidP="00E3423A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E3423A">
        <w:rPr>
          <w:rFonts w:ascii="Times New Roman" w:hAnsi="Times New Roman" w:cs="Times New Roman"/>
          <w:b/>
          <w:sz w:val="15"/>
          <w:szCs w:val="15"/>
        </w:rPr>
        <w:t xml:space="preserve">World Literature Common Assessment </w:t>
      </w:r>
    </w:p>
    <w:p w:rsidR="00E3423A" w:rsidRPr="00E3423A" w:rsidRDefault="00E3423A" w:rsidP="00E3423A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E3423A">
        <w:rPr>
          <w:rFonts w:ascii="Times New Roman" w:hAnsi="Times New Roman" w:cs="Times New Roman"/>
          <w:b/>
          <w:sz w:val="15"/>
          <w:szCs w:val="15"/>
        </w:rPr>
        <w:t xml:space="preserve">Study Guide </w:t>
      </w:r>
    </w:p>
    <w:p w:rsidR="00E3423A" w:rsidRPr="00E3423A" w:rsidRDefault="00E3423A" w:rsidP="00E3423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E3423A" w:rsidRPr="00E3423A" w:rsidRDefault="00E3423A" w:rsidP="00E342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purpose of using figurative language. </w:t>
      </w: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phrase “show don’t tell.” </w:t>
      </w: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following techniques: </w:t>
      </w:r>
    </w:p>
    <w:p w:rsidR="00E3423A" w:rsidRPr="00E3423A" w:rsidRDefault="00E3423A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Foreshadowing</w:t>
      </w:r>
    </w:p>
    <w:p w:rsidR="00E3423A" w:rsidRPr="00E3423A" w:rsidRDefault="00E3423A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Dramatic irony</w:t>
      </w:r>
    </w:p>
    <w:p w:rsidR="00E3423A" w:rsidRPr="00E3423A" w:rsidRDefault="00E3423A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Flashback</w:t>
      </w:r>
    </w:p>
    <w:p w:rsidR="00E3423A" w:rsidRPr="00E3423A" w:rsidRDefault="00E3423A" w:rsidP="00E3423A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Déjà vu </w:t>
      </w:r>
    </w:p>
    <w:p w:rsidR="00E3423A" w:rsidRPr="00E3423A" w:rsidRDefault="00E3423A" w:rsidP="00E3423A">
      <w:pPr>
        <w:spacing w:after="0" w:line="240" w:lineRule="auto"/>
        <w:ind w:left="1800"/>
        <w:contextualSpacing/>
        <w:rPr>
          <w:rFonts w:ascii="Times New Roman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imagery. </w:t>
      </w: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 the following genres:</w:t>
      </w:r>
    </w:p>
    <w:p w:rsidR="00E3423A" w:rsidRPr="00E3423A" w:rsidRDefault="00E3423A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Vignette</w:t>
      </w:r>
    </w:p>
    <w:p w:rsidR="00E3423A" w:rsidRPr="00E3423A" w:rsidRDefault="00E3423A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Short story</w:t>
      </w:r>
    </w:p>
    <w:p w:rsidR="00E3423A" w:rsidRPr="00E3423A" w:rsidRDefault="00E3423A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Autobiography </w:t>
      </w:r>
    </w:p>
    <w:p w:rsidR="00E3423A" w:rsidRPr="00E3423A" w:rsidRDefault="00E3423A" w:rsidP="00E3423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Memoir </w:t>
      </w:r>
    </w:p>
    <w:p w:rsidR="00E3423A" w:rsidRPr="00E3423A" w:rsidRDefault="00E3423A" w:rsidP="00E3423A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Explain the following types of writing: </w:t>
      </w:r>
    </w:p>
    <w:p w:rsidR="00E3423A" w:rsidRPr="00E3423A" w:rsidRDefault="00E3423A" w:rsidP="00E3423A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Persuasive</w:t>
      </w:r>
    </w:p>
    <w:p w:rsidR="00E3423A" w:rsidRPr="00E3423A" w:rsidRDefault="00E3423A" w:rsidP="00E3423A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Informational</w:t>
      </w:r>
    </w:p>
    <w:p w:rsidR="00E3423A" w:rsidRPr="00E3423A" w:rsidRDefault="00E3423A" w:rsidP="00E3423A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Narrative</w:t>
      </w:r>
    </w:p>
    <w:p w:rsidR="00E3423A" w:rsidRPr="00E3423A" w:rsidRDefault="00E3423A" w:rsidP="00E3423A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Explain the following figurative language terms: </w:t>
      </w:r>
    </w:p>
    <w:p w:rsidR="00E3423A" w:rsidRPr="00E3423A" w:rsidRDefault="00E3423A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Simile</w:t>
      </w:r>
    </w:p>
    <w:p w:rsidR="00E3423A" w:rsidRPr="00E3423A" w:rsidRDefault="00E3423A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Metaphor</w:t>
      </w:r>
    </w:p>
    <w:p w:rsidR="00E3423A" w:rsidRPr="00E3423A" w:rsidRDefault="00E3423A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Personification</w:t>
      </w:r>
    </w:p>
    <w:p w:rsidR="00E3423A" w:rsidRPr="00E3423A" w:rsidRDefault="00E3423A" w:rsidP="00E3423A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Hyperbole </w:t>
      </w:r>
    </w:p>
    <w:p w:rsidR="00E3423A" w:rsidRPr="00E3423A" w:rsidRDefault="00E3423A" w:rsidP="00E3423A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 xml:space="preserve">Idiom </w:t>
      </w:r>
    </w:p>
    <w:p w:rsidR="00E3423A" w:rsidRPr="00E3423A" w:rsidRDefault="00E3423A" w:rsidP="00E3423A">
      <w:pPr>
        <w:spacing w:after="0" w:line="240" w:lineRule="auto"/>
        <w:rPr>
          <w:rFonts w:ascii="Times New Roman" w:eastAsia="Calibri" w:hAnsi="Times New Roman" w:cs="Times New Roman"/>
          <w:i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Explain the function of a thesis statement.</w:t>
      </w: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Identify an example of each author’s purpose. </w:t>
      </w:r>
    </w:p>
    <w:p w:rsidR="00E3423A" w:rsidRPr="00E3423A" w:rsidRDefault="00E3423A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inform</w:t>
      </w:r>
      <w:r w:rsidRPr="00E3423A">
        <w:rPr>
          <w:rFonts w:ascii="Times New Roman" w:eastAsia="Calibri" w:hAnsi="Times New Roman" w:cs="Times New Roman"/>
          <w:sz w:val="15"/>
          <w:szCs w:val="15"/>
        </w:rPr>
        <w:tab/>
      </w:r>
    </w:p>
    <w:p w:rsidR="00E3423A" w:rsidRPr="00E3423A" w:rsidRDefault="00E3423A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persuade</w:t>
      </w:r>
    </w:p>
    <w:p w:rsidR="00E3423A" w:rsidRPr="00E3423A" w:rsidRDefault="00E3423A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entertain</w:t>
      </w:r>
    </w:p>
    <w:p w:rsidR="00E3423A" w:rsidRPr="00E3423A" w:rsidRDefault="00E3423A" w:rsidP="00E3423A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To explain</w:t>
      </w:r>
    </w:p>
    <w:p w:rsidR="00E3423A" w:rsidRPr="00E3423A" w:rsidRDefault="00E3423A" w:rsidP="00E3423A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 xml:space="preserve">Define author’s tone. </w:t>
      </w: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Explain the following rhetorical devices. </w:t>
      </w:r>
    </w:p>
    <w:p w:rsidR="00E3423A" w:rsidRPr="00E3423A" w:rsidRDefault="00E3423A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Alliteration</w:t>
      </w:r>
    </w:p>
    <w:p w:rsidR="00E3423A" w:rsidRPr="00E3423A" w:rsidRDefault="00E3423A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Assonance</w:t>
      </w:r>
    </w:p>
    <w:p w:rsidR="00E3423A" w:rsidRPr="00E3423A" w:rsidRDefault="00E3423A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Repetition</w:t>
      </w:r>
    </w:p>
    <w:p w:rsidR="00E3423A" w:rsidRPr="00E3423A" w:rsidRDefault="00E3423A" w:rsidP="00E3423A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Rhyme </w:t>
      </w:r>
    </w:p>
    <w:p w:rsidR="00E3423A" w:rsidRPr="00E3423A" w:rsidRDefault="00E3423A" w:rsidP="00E3423A">
      <w:p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Explain the following forms of rhetoric. </w:t>
      </w:r>
    </w:p>
    <w:p w:rsidR="00E3423A" w:rsidRPr="00E3423A" w:rsidRDefault="00E3423A" w:rsidP="00E3423A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Ethos</w:t>
      </w:r>
    </w:p>
    <w:p w:rsidR="00E3423A" w:rsidRPr="00E3423A" w:rsidRDefault="00E3423A" w:rsidP="00E3423A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Pathos</w:t>
      </w:r>
    </w:p>
    <w:p w:rsidR="00E3423A" w:rsidRPr="00E3423A" w:rsidRDefault="00E3423A" w:rsidP="00E3423A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Logos</w:t>
      </w:r>
    </w:p>
    <w:p w:rsidR="00E3423A" w:rsidRPr="00E3423A" w:rsidRDefault="00E3423A" w:rsidP="00E3423A">
      <w:pPr>
        <w:spacing w:after="0" w:line="240" w:lineRule="auto"/>
        <w:ind w:left="171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Identify an example of the following</w:t>
      </w:r>
      <w:r w:rsidRPr="00E3423A">
        <w:rPr>
          <w:rFonts w:ascii="Times New Roman" w:hAnsi="Times New Roman" w:cs="Times New Roman"/>
          <w:b/>
          <w:sz w:val="15"/>
          <w:szCs w:val="15"/>
        </w:rPr>
        <w:t>:</w:t>
      </w:r>
    </w:p>
    <w:p w:rsidR="00E3423A" w:rsidRPr="00E3423A" w:rsidRDefault="00E3423A" w:rsidP="00E3423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Ethos</w:t>
      </w:r>
    </w:p>
    <w:p w:rsidR="00E3423A" w:rsidRPr="00E3423A" w:rsidRDefault="00E3423A" w:rsidP="00E3423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Pathos</w:t>
      </w:r>
    </w:p>
    <w:p w:rsidR="00E3423A" w:rsidRPr="00E3423A" w:rsidRDefault="00E3423A" w:rsidP="00E3423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Logos</w:t>
      </w:r>
    </w:p>
    <w:p w:rsidR="00E3423A" w:rsidRPr="00E3423A" w:rsidRDefault="00E3423A" w:rsidP="00E3423A">
      <w:p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Define rhetoric.</w:t>
      </w:r>
    </w:p>
    <w:p w:rsidR="00E3423A" w:rsidRPr="00E3423A" w:rsidRDefault="00E3423A" w:rsidP="00E3423A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Define the following sections of a comic: </w:t>
      </w:r>
    </w:p>
    <w:p w:rsidR="00E3423A" w:rsidRPr="00E3423A" w:rsidRDefault="00E3423A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frame</w:t>
      </w:r>
    </w:p>
    <w:p w:rsidR="00E3423A" w:rsidRPr="00E3423A" w:rsidRDefault="00E3423A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panel</w:t>
      </w:r>
    </w:p>
    <w:p w:rsidR="00E3423A" w:rsidRPr="00E3423A" w:rsidRDefault="00E3423A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gutter</w:t>
      </w:r>
    </w:p>
    <w:p w:rsidR="00E3423A" w:rsidRPr="00E3423A" w:rsidRDefault="00E3423A" w:rsidP="00E3423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caption</w:t>
      </w:r>
    </w:p>
    <w:p w:rsidR="00E3423A" w:rsidRPr="00E3423A" w:rsidRDefault="00E3423A" w:rsidP="00E3423A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Explain why an artist uses different shading techniques, colors, or patterns in a section of a graphic novel. </w:t>
      </w:r>
    </w:p>
    <w:p w:rsidR="00E3423A" w:rsidRPr="00E3423A" w:rsidRDefault="00E3423A" w:rsidP="00E3423A">
      <w:p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 xml:space="preserve">Define the following areas of art piece: </w:t>
      </w:r>
    </w:p>
    <w:p w:rsidR="00E3423A" w:rsidRPr="00E3423A" w:rsidRDefault="00E3423A" w:rsidP="00E3423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Foreground</w:t>
      </w:r>
    </w:p>
    <w:p w:rsidR="00E3423A" w:rsidRPr="00E3423A" w:rsidRDefault="00E3423A" w:rsidP="00E3423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Mid-ground</w:t>
      </w:r>
    </w:p>
    <w:p w:rsidR="00E3423A" w:rsidRPr="00E3423A" w:rsidRDefault="00E3423A" w:rsidP="00E3423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Background</w:t>
      </w:r>
    </w:p>
    <w:p w:rsidR="00E3423A" w:rsidRPr="00E3423A" w:rsidRDefault="00E3423A" w:rsidP="00E3423A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sz w:val="15"/>
          <w:szCs w:val="15"/>
        </w:rPr>
      </w:pP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 Define the following text elements. </w:t>
      </w:r>
    </w:p>
    <w:p w:rsidR="00E3423A" w:rsidRPr="00E3423A" w:rsidRDefault="00E3423A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>bubbles</w:t>
      </w:r>
    </w:p>
    <w:p w:rsidR="00E3423A" w:rsidRPr="00E3423A" w:rsidRDefault="00E3423A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captions</w:t>
      </w:r>
    </w:p>
    <w:p w:rsidR="00E3423A" w:rsidRPr="00E3423A" w:rsidRDefault="00E3423A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speech balloons</w:t>
      </w:r>
    </w:p>
    <w:p w:rsidR="00E3423A" w:rsidRPr="00E3423A" w:rsidRDefault="00E3423A" w:rsidP="00E342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eastAsia="Calibri" w:hAnsi="Times New Roman" w:cs="Times New Roman"/>
          <w:sz w:val="15"/>
          <w:szCs w:val="15"/>
        </w:rPr>
        <w:t>special-effects lettering</w:t>
      </w: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 Define how an artist denotes the difference between internal dialogue and external dialogue. </w:t>
      </w:r>
    </w:p>
    <w:p w:rsidR="00E3423A" w:rsidRPr="00E3423A" w:rsidRDefault="00E3423A" w:rsidP="00E3423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15"/>
          <w:szCs w:val="15"/>
        </w:rPr>
      </w:pPr>
      <w:r w:rsidRPr="00E3423A">
        <w:rPr>
          <w:rFonts w:ascii="Times New Roman" w:hAnsi="Times New Roman" w:cs="Times New Roman"/>
          <w:sz w:val="15"/>
          <w:szCs w:val="15"/>
        </w:rPr>
        <w:t xml:space="preserve">Identify the genre of graphic novels. </w:t>
      </w:r>
      <w:bookmarkStart w:id="0" w:name="_GoBack"/>
      <w:bookmarkEnd w:id="0"/>
    </w:p>
    <w:sectPr w:rsidR="00E3423A" w:rsidRPr="00E3423A" w:rsidSect="00E3423A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B5" w:rsidRDefault="003303B5" w:rsidP="00905E21">
      <w:pPr>
        <w:spacing w:after="0" w:line="240" w:lineRule="auto"/>
      </w:pPr>
      <w:r>
        <w:separator/>
      </w:r>
    </w:p>
  </w:endnote>
  <w:endnote w:type="continuationSeparator" w:id="0">
    <w:p w:rsidR="003303B5" w:rsidRDefault="003303B5" w:rsidP="0090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LGBF J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140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22ADB" w:rsidRPr="00122ADB" w:rsidRDefault="00122ADB">
        <w:pPr>
          <w:pStyle w:val="Footer"/>
          <w:jc w:val="right"/>
          <w:rPr>
            <w:sz w:val="18"/>
          </w:rPr>
        </w:pPr>
        <w:r w:rsidRPr="00122ADB">
          <w:rPr>
            <w:sz w:val="18"/>
          </w:rPr>
          <w:fldChar w:fldCharType="begin"/>
        </w:r>
        <w:r w:rsidRPr="00122ADB">
          <w:rPr>
            <w:sz w:val="18"/>
          </w:rPr>
          <w:instrText xml:space="preserve"> PAGE   \* MERGEFORMAT </w:instrText>
        </w:r>
        <w:r w:rsidRPr="00122ADB">
          <w:rPr>
            <w:sz w:val="18"/>
          </w:rPr>
          <w:fldChar w:fldCharType="separate"/>
        </w:r>
        <w:r w:rsidR="00E3423A">
          <w:rPr>
            <w:noProof/>
            <w:sz w:val="18"/>
          </w:rPr>
          <w:t>1</w:t>
        </w:r>
        <w:r w:rsidRPr="00122ADB">
          <w:rPr>
            <w:noProof/>
            <w:sz w:val="18"/>
          </w:rPr>
          <w:fldChar w:fldCharType="end"/>
        </w:r>
      </w:p>
    </w:sdtContent>
  </w:sdt>
  <w:p w:rsidR="00C9109B" w:rsidRDefault="00C9109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B5" w:rsidRDefault="003303B5" w:rsidP="00905E21">
      <w:pPr>
        <w:spacing w:after="0" w:line="240" w:lineRule="auto"/>
      </w:pPr>
      <w:r>
        <w:separator/>
      </w:r>
    </w:p>
  </w:footnote>
  <w:footnote w:type="continuationSeparator" w:id="0">
    <w:p w:rsidR="003303B5" w:rsidRDefault="003303B5" w:rsidP="0090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0F0"/>
    <w:multiLevelType w:val="hybridMultilevel"/>
    <w:tmpl w:val="F9BAE9BC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875"/>
    <w:multiLevelType w:val="hybridMultilevel"/>
    <w:tmpl w:val="E54AD5A6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22B"/>
    <w:multiLevelType w:val="hybridMultilevel"/>
    <w:tmpl w:val="0FDCE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D41478"/>
    <w:multiLevelType w:val="hybridMultilevel"/>
    <w:tmpl w:val="00806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A2320"/>
    <w:multiLevelType w:val="hybridMultilevel"/>
    <w:tmpl w:val="E54AD5A6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9E9"/>
    <w:multiLevelType w:val="hybridMultilevel"/>
    <w:tmpl w:val="70C26182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20B2"/>
    <w:multiLevelType w:val="hybridMultilevel"/>
    <w:tmpl w:val="21E6BBDC"/>
    <w:lvl w:ilvl="0" w:tplc="026AF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04D55"/>
    <w:multiLevelType w:val="hybridMultilevel"/>
    <w:tmpl w:val="FA46EE84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040A"/>
    <w:multiLevelType w:val="hybridMultilevel"/>
    <w:tmpl w:val="6BD09A0C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382F"/>
    <w:multiLevelType w:val="hybridMultilevel"/>
    <w:tmpl w:val="40429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D00721"/>
    <w:multiLevelType w:val="hybridMultilevel"/>
    <w:tmpl w:val="51467D66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31C64"/>
    <w:multiLevelType w:val="hybridMultilevel"/>
    <w:tmpl w:val="C11A95E6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52034"/>
    <w:multiLevelType w:val="hybridMultilevel"/>
    <w:tmpl w:val="6920509E"/>
    <w:lvl w:ilvl="0" w:tplc="F730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1"/>
    <w:rsid w:val="0011258E"/>
    <w:rsid w:val="00122ADB"/>
    <w:rsid w:val="001844A0"/>
    <w:rsid w:val="00192A43"/>
    <w:rsid w:val="0022652F"/>
    <w:rsid w:val="002659AD"/>
    <w:rsid w:val="002D7858"/>
    <w:rsid w:val="003303B5"/>
    <w:rsid w:val="00371007"/>
    <w:rsid w:val="003A7A6F"/>
    <w:rsid w:val="004764ED"/>
    <w:rsid w:val="004D0FF0"/>
    <w:rsid w:val="005115E8"/>
    <w:rsid w:val="00552B3E"/>
    <w:rsid w:val="005648F0"/>
    <w:rsid w:val="005736D2"/>
    <w:rsid w:val="005B36EA"/>
    <w:rsid w:val="00693DC6"/>
    <w:rsid w:val="006E7B74"/>
    <w:rsid w:val="007903AC"/>
    <w:rsid w:val="007A78B9"/>
    <w:rsid w:val="007E1844"/>
    <w:rsid w:val="007F4543"/>
    <w:rsid w:val="00805F25"/>
    <w:rsid w:val="008317CC"/>
    <w:rsid w:val="00842457"/>
    <w:rsid w:val="00905E21"/>
    <w:rsid w:val="00910D12"/>
    <w:rsid w:val="00A81E58"/>
    <w:rsid w:val="00B6521C"/>
    <w:rsid w:val="00B94BA9"/>
    <w:rsid w:val="00BB234D"/>
    <w:rsid w:val="00C20C68"/>
    <w:rsid w:val="00C22838"/>
    <w:rsid w:val="00C41F40"/>
    <w:rsid w:val="00C9109B"/>
    <w:rsid w:val="00CA5B8B"/>
    <w:rsid w:val="00CE4E23"/>
    <w:rsid w:val="00D24A97"/>
    <w:rsid w:val="00DB377A"/>
    <w:rsid w:val="00DD2EC4"/>
    <w:rsid w:val="00DF10F8"/>
    <w:rsid w:val="00E3423A"/>
    <w:rsid w:val="00E95CF4"/>
    <w:rsid w:val="00F20F9E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7500E-8EDF-4C95-90D4-2F8ACFD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05E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E21"/>
  </w:style>
  <w:style w:type="paragraph" w:styleId="Header">
    <w:name w:val="header"/>
    <w:basedOn w:val="Normal"/>
    <w:link w:val="HeaderChar"/>
    <w:uiPriority w:val="99"/>
    <w:unhideWhenUsed/>
    <w:rsid w:val="0090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21"/>
  </w:style>
  <w:style w:type="paragraph" w:styleId="Footer">
    <w:name w:val="footer"/>
    <w:basedOn w:val="Normal"/>
    <w:link w:val="FooterChar"/>
    <w:uiPriority w:val="99"/>
    <w:unhideWhenUsed/>
    <w:rsid w:val="0090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21"/>
  </w:style>
  <w:style w:type="paragraph" w:styleId="ListParagraph">
    <w:name w:val="List Paragraph"/>
    <w:basedOn w:val="Normal"/>
    <w:uiPriority w:val="34"/>
    <w:qFormat/>
    <w:rsid w:val="00B6521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22ADB"/>
    <w:pPr>
      <w:autoSpaceDE w:val="0"/>
      <w:autoSpaceDN w:val="0"/>
      <w:adjustRightInd w:val="0"/>
      <w:spacing w:after="0" w:line="240" w:lineRule="auto"/>
    </w:pPr>
    <w:rPr>
      <w:rFonts w:ascii="NLGBF J+ Times" w:hAnsi="NLGBF J+ Times" w:cs="NLGBF J+ 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Lacy;Rhiannon Sims</dc:creator>
  <cp:keywords/>
  <dc:description/>
  <cp:lastModifiedBy>Alexa Wright</cp:lastModifiedBy>
  <cp:revision>8</cp:revision>
  <cp:lastPrinted>2017-04-26T15:02:00Z</cp:lastPrinted>
  <dcterms:created xsi:type="dcterms:W3CDTF">2017-04-26T15:04:00Z</dcterms:created>
  <dcterms:modified xsi:type="dcterms:W3CDTF">2017-05-09T12:36:00Z</dcterms:modified>
</cp:coreProperties>
</file>